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A4A40" w14:textId="1678AE4A" w:rsidR="00F27A03" w:rsidRPr="00F27A03" w:rsidRDefault="00F27A03" w:rsidP="00F27A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#13</w:t>
      </w:r>
      <w:r w:rsidR="007F7540"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E40B24">
        <w:rPr>
          <w:rFonts w:cs="Arial"/>
          <w:b/>
          <w:noProof/>
          <w:sz w:val="24"/>
        </w:rPr>
        <w:t>2690</w:t>
      </w:r>
    </w:p>
    <w:p w14:paraId="2E0F4FA5" w14:textId="52672721" w:rsidR="00F27A03" w:rsidRDefault="007F7540" w:rsidP="00F27A03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>April</w:t>
      </w:r>
      <w:r w:rsidR="00F27A03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0</w:t>
      </w:r>
      <w:r w:rsidR="00F27A03">
        <w:rPr>
          <w:rFonts w:cs="Arial"/>
          <w:b/>
          <w:bCs/>
          <w:sz w:val="24"/>
        </w:rPr>
        <w:t xml:space="preserve"> - 2</w:t>
      </w:r>
      <w:r>
        <w:rPr>
          <w:rFonts w:cs="Arial"/>
          <w:b/>
          <w:bCs/>
          <w:sz w:val="24"/>
        </w:rPr>
        <w:t>4</w:t>
      </w:r>
      <w:r w:rsidR="00F27A03">
        <w:rPr>
          <w:rFonts w:cs="Arial"/>
          <w:b/>
          <w:bCs/>
          <w:sz w:val="24"/>
        </w:rPr>
        <w:t xml:space="preserve">, 2020, </w:t>
      </w:r>
      <w:proofErr w:type="spellStart"/>
      <w:r w:rsidR="00F27A03">
        <w:rPr>
          <w:rFonts w:cs="Arial"/>
          <w:b/>
          <w:bCs/>
          <w:sz w:val="24"/>
        </w:rPr>
        <w:t>Elbonia</w:t>
      </w:r>
      <w:proofErr w:type="spellEnd"/>
      <w:r w:rsidR="00F27A03">
        <w:rPr>
          <w:b/>
          <w:noProof/>
          <w:sz w:val="24"/>
        </w:rPr>
        <w:tab/>
      </w:r>
      <w:r w:rsidR="00F27A03">
        <w:rPr>
          <w:b/>
          <w:noProof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  <w:t xml:space="preserve">  </w:t>
      </w:r>
      <w:r w:rsidR="00F27A03" w:rsidRPr="00C84071">
        <w:rPr>
          <w:b/>
          <w:noProof/>
          <w:color w:val="3333FF"/>
        </w:rPr>
        <w:t>(revision of S2-</w:t>
      </w:r>
      <w:r w:rsidR="00F27A03">
        <w:rPr>
          <w:b/>
          <w:noProof/>
          <w:color w:val="3333FF"/>
        </w:rPr>
        <w:t>200</w:t>
      </w:r>
      <w:r w:rsidR="00E40B24">
        <w:rPr>
          <w:b/>
          <w:noProof/>
          <w:color w:val="3333FF"/>
        </w:rPr>
        <w:t>2690</w:t>
      </w:r>
      <w:r w:rsidR="00F27A03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B90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B90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B90300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B90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B90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0F747305" w:rsidR="003E7616" w:rsidRPr="008834F5" w:rsidRDefault="00E40B24" w:rsidP="00B903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B90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B90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B9030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B90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B90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B90300">
        <w:tc>
          <w:tcPr>
            <w:tcW w:w="9641" w:type="dxa"/>
            <w:gridSpan w:val="9"/>
          </w:tcPr>
          <w:p w14:paraId="65F664A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B90300">
        <w:tc>
          <w:tcPr>
            <w:tcW w:w="2835" w:type="dxa"/>
          </w:tcPr>
          <w:p w14:paraId="51F7236E" w14:textId="77777777" w:rsidR="00EA665B" w:rsidRDefault="00EA665B" w:rsidP="00B90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B90300">
        <w:tc>
          <w:tcPr>
            <w:tcW w:w="9640" w:type="dxa"/>
            <w:gridSpan w:val="11"/>
          </w:tcPr>
          <w:p w14:paraId="5BF5F600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B90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125E209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ETSUN within and between PLMN(s)</w:t>
            </w:r>
          </w:p>
        </w:tc>
      </w:tr>
      <w:tr w:rsidR="00EA665B" w14:paraId="03F9BDE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3F050BCA" w:rsidR="00EA665B" w:rsidRDefault="00B90300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B90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B768AF8" w:rsidR="00EA665B" w:rsidRDefault="00521707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B9030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B90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B90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B90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B90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B90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B90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B90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B90300">
        <w:tc>
          <w:tcPr>
            <w:tcW w:w="1843" w:type="dxa"/>
          </w:tcPr>
          <w:p w14:paraId="5172026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05BC7" w14:textId="638F5087" w:rsidR="00EA665B" w:rsidRDefault="002F08AF" w:rsidP="00B90300">
            <w:pPr>
              <w:pStyle w:val="CRCoverPage"/>
              <w:spacing w:after="0"/>
              <w:ind w:left="10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 are not defined.</w:t>
            </w:r>
          </w:p>
          <w:p w14:paraId="3AE894BD" w14:textId="16C90E0C" w:rsidR="002F08AF" w:rsidRDefault="002F08AF" w:rsidP="002F08AF">
            <w:pPr>
              <w:pStyle w:val="CRCoverPage"/>
              <w:spacing w:after="0"/>
              <w:ind w:left="100"/>
              <w:rPr>
                <w:noProof/>
              </w:rPr>
            </w:pPr>
            <w:r>
              <w:t>Whether and How to support Home Routing is not defined when the VPLMN requires ETSUN for a PDU Session while the HPLMN has not deployed ETSUN</w:t>
            </w:r>
            <w:r w:rsidR="007C16DC">
              <w:t>: the AMF in the VPLMN may initiate a V-SMF change that is not supported by the H-SMF</w:t>
            </w:r>
          </w:p>
        </w:tc>
      </w:tr>
      <w:tr w:rsidR="00EA665B" w14:paraId="5DBF661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7C60C" w14:textId="012815F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</w:p>
          <w:p w14:paraId="1B388500" w14:textId="62532225" w:rsidR="009826D3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feature.</w:t>
            </w:r>
          </w:p>
          <w:p w14:paraId="396A9123" w14:textId="6B529D26" w:rsidR="002F08AF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How to support Home Routing is not defined when the VPLMN requires ETSUN for a PDU Session while the HPLMN has not deployed ETSUN;</w:t>
            </w:r>
          </w:p>
        </w:tc>
      </w:tr>
      <w:tr w:rsidR="00EA665B" w14:paraId="5BC2905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2FB3A5C9" w:rsidR="00EA665B" w:rsidRDefault="006477DE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how to deal with non homogeneous support of ETSUN especially between HPLMN and VPLMN.</w:t>
            </w:r>
          </w:p>
        </w:tc>
      </w:tr>
      <w:tr w:rsidR="00EA665B" w14:paraId="4216597D" w14:textId="77777777" w:rsidTr="00B90300">
        <w:tc>
          <w:tcPr>
            <w:tcW w:w="2694" w:type="dxa"/>
            <w:gridSpan w:val="2"/>
          </w:tcPr>
          <w:p w14:paraId="2CE549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5A19E714" w:rsidR="00EA665B" w:rsidRDefault="007E7063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5.34.x (new)</w:t>
            </w:r>
          </w:p>
        </w:tc>
      </w:tr>
      <w:tr w:rsidR="00EA665B" w14:paraId="1D592B0F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5A1B2D8F" w:rsidR="00EA665B" w:rsidRDefault="001D5E25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5FAFA4C2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579F832F" w:rsidR="00EA665B" w:rsidRDefault="001D5E25" w:rsidP="00B90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23.502 CR </w:t>
            </w:r>
            <w:r w:rsidR="009B7E06">
              <w:rPr>
                <w:noProof/>
              </w:rPr>
              <w:t xml:space="preserve">2174 </w:t>
            </w:r>
            <w:r>
              <w:rPr>
                <w:noProof/>
              </w:rPr>
              <w:t xml:space="preserve">to add the indication of support of ETSUN by the H-SMF in </w:t>
            </w:r>
            <w:r w:rsidRPr="00140E21">
              <w:t>Table 5.2.2.2.2-1</w:t>
            </w:r>
          </w:p>
        </w:tc>
      </w:tr>
      <w:tr w:rsidR="00EA665B" w14:paraId="05E29BDD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B90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B90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680C58A5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2F08AF">
        <w:rPr>
          <w:rFonts w:ascii="Arial" w:hAnsi="Arial"/>
          <w:i/>
          <w:color w:val="FF0000"/>
          <w:sz w:val="24"/>
          <w:lang w:val="en-US"/>
        </w:rPr>
        <w:t xml:space="preserve"> (</w:t>
      </w:r>
      <w:bookmarkStart w:id="2" w:name="_GoBack"/>
      <w:bookmarkEnd w:id="2"/>
      <w:r w:rsidR="002F08AF">
        <w:rPr>
          <w:rFonts w:ascii="Arial" w:hAnsi="Arial"/>
          <w:i/>
          <w:color w:val="FF0000"/>
          <w:sz w:val="24"/>
          <w:lang w:val="en-US"/>
        </w:rPr>
        <w:t>)</w:t>
      </w:r>
    </w:p>
    <w:p w14:paraId="7E624542" w14:textId="77777777" w:rsidR="009B7E06" w:rsidRDefault="009B7E06" w:rsidP="009B7E06">
      <w:pPr>
        <w:pStyle w:val="Heading3"/>
        <w:rPr>
          <w:ins w:id="3" w:author="LTHM2" w:date="2020-04-10T10:06:00Z"/>
        </w:rPr>
      </w:pPr>
      <w:bookmarkStart w:id="4" w:name="_Toc20150163"/>
      <w:bookmarkStart w:id="5" w:name="_Toc27846965"/>
      <w:ins w:id="6" w:author="LTHM2" w:date="2020-04-10T10:06:00Z">
        <w:r>
          <w:t>5.34.x</w:t>
        </w:r>
        <w:r>
          <w:tab/>
        </w:r>
        <w:bookmarkEnd w:id="4"/>
        <w:bookmarkEnd w:id="5"/>
        <w:r>
          <w:t xml:space="preserve">Support of the </w:t>
        </w:r>
        <w:r>
          <w:rPr>
            <w:noProof/>
          </w:rPr>
          <w:t xml:space="preserve">Deployment Topologies with specific SMF Service Areas </w:t>
        </w:r>
        <w:r>
          <w:t>feature within and between PLMN(s)</w:t>
        </w:r>
      </w:ins>
    </w:p>
    <w:p w14:paraId="1B07FE9F" w14:textId="77777777" w:rsidR="009B7E06" w:rsidRDefault="009B7E06" w:rsidP="009B7E06">
      <w:pPr>
        <w:rPr>
          <w:ins w:id="7" w:author="LTHM2" w:date="2020-04-10T10:06:00Z"/>
          <w:noProof/>
        </w:rPr>
      </w:pPr>
      <w:ins w:id="8" w:author="LTHM2" w:date="2020-04-10T10:06:00Z">
        <w:r w:rsidRPr="002F08AF">
          <w:rPr>
            <w:noProof/>
          </w:rPr>
          <w:t xml:space="preserve">When Deployments Topologies with specific SMF Service Areas </w:t>
        </w:r>
        <w:r>
          <w:rPr>
            <w:noProof/>
          </w:rPr>
          <w:t>need to</w:t>
        </w:r>
        <w:r w:rsidRPr="002F08AF">
          <w:rPr>
            <w:noProof/>
          </w:rPr>
          <w:t xml:space="preserve"> be used in a PLMN for a S-NSSAI,</w:t>
        </w:r>
        <w:r>
          <w:rPr>
            <w:noProof/>
          </w:rPr>
          <w:t xml:space="preserve"> all AMF serving this S-NSSAI are configured to support Deployments Topologies with specific SMF Service Areas</w:t>
        </w:r>
      </w:ins>
    </w:p>
    <w:p w14:paraId="1CBFE72A" w14:textId="77777777" w:rsidR="009B7E06" w:rsidRDefault="009B7E06" w:rsidP="009B7E06">
      <w:pPr>
        <w:pStyle w:val="NO"/>
        <w:rPr>
          <w:ins w:id="9" w:author="LTHM2" w:date="2020-04-10T10:06:00Z"/>
          <w:noProof/>
        </w:rPr>
      </w:pPr>
      <w:ins w:id="10" w:author="LTHM2" w:date="2020-04-10T10:06:00Z">
        <w:r>
          <w:rPr>
            <w:noProof/>
          </w:rPr>
          <w:t>NOTE:</w:t>
        </w:r>
        <w:r>
          <w:rPr>
            <w:noProof/>
          </w:rPr>
          <w:tab/>
          <w:t>The specifications do not support AMF selection related with Deployment Topologies with specific SMF Service Areas</w:t>
        </w:r>
      </w:ins>
    </w:p>
    <w:p w14:paraId="09140217" w14:textId="77777777" w:rsidR="009B7E06" w:rsidRDefault="009B7E06" w:rsidP="009B7E06">
      <w:pPr>
        <w:rPr>
          <w:ins w:id="11" w:author="LTHM2" w:date="2020-04-10T10:06:00Z"/>
        </w:rPr>
      </w:pPr>
    </w:p>
    <w:p w14:paraId="5FA0D8F0" w14:textId="77777777" w:rsidR="009B7E06" w:rsidRDefault="009B7E06" w:rsidP="009B7E06">
      <w:pPr>
        <w:rPr>
          <w:ins w:id="12" w:author="LTHM2" w:date="2020-04-10T10:06:00Z"/>
        </w:rPr>
      </w:pPr>
      <w:ins w:id="13" w:author="LTHM2" w:date="2020-04-10T10:06:00Z">
        <w:r>
          <w:t xml:space="preserve">For HR roaming, the AMF discovers at PDU Session establishment whether a H-SMF supports </w:t>
        </w:r>
        <w:bookmarkStart w:id="14" w:name="_Hlk36370036"/>
        <w:r>
          <w:t xml:space="preserve">V-SMF change </w:t>
        </w:r>
        <w:bookmarkEnd w:id="14"/>
        <w:r>
          <w:rPr>
            <w:noProof/>
          </w:rPr>
          <w:t>based on feature support indication received from the NRF, possibly via the SCP. W</w:t>
        </w:r>
        <w:proofErr w:type="spellStart"/>
        <w:r>
          <w:t>hen</w:t>
        </w:r>
        <w:proofErr w:type="spellEnd"/>
        <w:r>
          <w:t xml:space="preserve"> the V-PLMN requires Deployments Topologies with specific SMF Service Areas but no H-SMF can be selected that supports V-SMF change, a H-SMF not supporting V-SMF change may be selected by the VPLMN. To support this case, the following applies</w:t>
        </w:r>
      </w:ins>
    </w:p>
    <w:p w14:paraId="38AF4BF3" w14:textId="77777777" w:rsidR="009B7E06" w:rsidRDefault="009B7E06" w:rsidP="009B7E06">
      <w:pPr>
        <w:pStyle w:val="B1"/>
        <w:numPr>
          <w:ilvl w:val="0"/>
          <w:numId w:val="2"/>
        </w:numPr>
        <w:rPr>
          <w:ins w:id="15" w:author="LTHM2" w:date="2020-04-10T10:06:00Z"/>
          <w:noProof/>
        </w:rPr>
      </w:pPr>
      <w:ins w:id="16" w:author="LTHM2" w:date="2020-04-10T10:06:00Z">
        <w:r>
          <w:rPr>
            <w:noProof/>
          </w:rPr>
          <w:t xml:space="preserve">The information that the H-SMF does not support </w:t>
        </w:r>
        <w:r>
          <w:t>V-SMF change may also be discovered by the AMF from the V-SMF after an EPS to 5GS mobility</w:t>
        </w:r>
      </w:ins>
    </w:p>
    <w:p w14:paraId="38017E2C" w14:textId="77777777" w:rsidR="009B7E06" w:rsidRDefault="009B7E06" w:rsidP="009B7E06">
      <w:pPr>
        <w:pStyle w:val="B1"/>
        <w:numPr>
          <w:ilvl w:val="0"/>
          <w:numId w:val="2"/>
        </w:numPr>
        <w:rPr>
          <w:ins w:id="17" w:author="LTHM2" w:date="2020-04-10T10:06:00Z"/>
          <w:noProof/>
        </w:rPr>
      </w:pPr>
      <w:ins w:id="18" w:author="LTHM2" w:date="2020-04-10T10:06:00Z">
        <w:r>
          <w:rPr>
            <w:noProof/>
          </w:rPr>
          <w:t xml:space="preserve">The information that the H-SMF does not support </w:t>
        </w:r>
        <w:r>
          <w:t xml:space="preserve">V-SMF change </w:t>
        </w:r>
        <w:r>
          <w:rPr>
            <w:noProof/>
          </w:rPr>
          <w:t>is propagated between AMF(s) at inter AMF mobility.</w:t>
        </w:r>
      </w:ins>
    </w:p>
    <w:p w14:paraId="2C52301B" w14:textId="77777777" w:rsidR="009B7E06" w:rsidRDefault="009B7E06" w:rsidP="009B7E06">
      <w:pPr>
        <w:pStyle w:val="B1"/>
        <w:numPr>
          <w:ilvl w:val="0"/>
          <w:numId w:val="2"/>
        </w:numPr>
        <w:rPr>
          <w:ins w:id="19" w:author="LTHM2" w:date="2020-04-10T10:06:00Z"/>
          <w:noProof/>
        </w:rPr>
      </w:pPr>
      <w:bookmarkStart w:id="20" w:name="_Hlk36370627"/>
      <w:ins w:id="21" w:author="LTHM2" w:date="2020-04-10T10:06:00Z">
        <w:r>
          <w:rPr>
            <w:noProof/>
          </w:rPr>
          <w:t xml:space="preserve">In this release of the specifications, when an AMF detects the need to change the V-SMF while the H-SMF does not </w:t>
        </w:r>
        <w:bookmarkStart w:id="22" w:name="_Hlk36455322"/>
        <w:r>
          <w:rPr>
            <w:noProof/>
          </w:rPr>
          <w:t xml:space="preserve">support </w:t>
        </w:r>
        <w:r>
          <w:t>V-SMF change</w:t>
        </w:r>
        <w:bookmarkEnd w:id="22"/>
        <w:r>
          <w:rPr>
            <w:noProof/>
          </w:rPr>
          <w:t xml:space="preserve">, the AMF </w:t>
        </w:r>
        <w:r w:rsidRPr="009B7E06">
          <w:rPr>
            <w:noProof/>
          </w:rPr>
          <w:t xml:space="preserve">shall not trigger V-SMF change but shall </w:t>
        </w:r>
        <w:r>
          <w:rPr>
            <w:noProof/>
          </w:rPr>
          <w:t>trigger the release of the PDU Session</w:t>
        </w:r>
        <w:bookmarkEnd w:id="20"/>
        <w:r>
          <w:rPr>
            <w:noProof/>
          </w:rPr>
          <w:t>.</w:t>
        </w:r>
      </w:ins>
    </w:p>
    <w:p w14:paraId="1FF6C0DF" w14:textId="77777777" w:rsidR="002F08AF" w:rsidRDefault="002F08AF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89A6F" w14:textId="77777777" w:rsidR="00F503E7" w:rsidRDefault="00F503E7">
      <w:r>
        <w:separator/>
      </w:r>
    </w:p>
  </w:endnote>
  <w:endnote w:type="continuationSeparator" w:id="0">
    <w:p w14:paraId="77B2381E" w14:textId="77777777" w:rsidR="00F503E7" w:rsidRDefault="00F5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B90300" w:rsidRDefault="00B90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B90300" w:rsidRDefault="00B90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B90300" w:rsidRDefault="00B90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1C58C" w14:textId="77777777" w:rsidR="00F503E7" w:rsidRDefault="00F503E7">
      <w:r>
        <w:separator/>
      </w:r>
    </w:p>
  </w:footnote>
  <w:footnote w:type="continuationSeparator" w:id="0">
    <w:p w14:paraId="19EA4116" w14:textId="77777777" w:rsidR="00F503E7" w:rsidRDefault="00F5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B90300" w:rsidRDefault="00B90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B90300" w:rsidRDefault="00B90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B90300" w:rsidRDefault="00B90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B90300" w:rsidRDefault="00B90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B90300" w:rsidRDefault="00B90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B90300" w:rsidRDefault="00B90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A353A"/>
    <w:multiLevelType w:val="hybridMultilevel"/>
    <w:tmpl w:val="690C6AF0"/>
    <w:lvl w:ilvl="0" w:tplc="797A9B4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BFD7A88"/>
    <w:multiLevelType w:val="hybridMultilevel"/>
    <w:tmpl w:val="0D08603C"/>
    <w:lvl w:ilvl="0" w:tplc="797A9B46">
      <w:start w:val="2020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73209F4"/>
    <w:multiLevelType w:val="hybridMultilevel"/>
    <w:tmpl w:val="23AA953C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4E78"/>
    <w:rsid w:val="001D5E25"/>
    <w:rsid w:val="001E3ED7"/>
    <w:rsid w:val="001E41F3"/>
    <w:rsid w:val="002156D4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2F08AF"/>
    <w:rsid w:val="00305409"/>
    <w:rsid w:val="0033434A"/>
    <w:rsid w:val="003608C2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128CB"/>
    <w:rsid w:val="004242F1"/>
    <w:rsid w:val="0047763A"/>
    <w:rsid w:val="00477F1E"/>
    <w:rsid w:val="004B1FC9"/>
    <w:rsid w:val="004B75B7"/>
    <w:rsid w:val="004F321F"/>
    <w:rsid w:val="0051580D"/>
    <w:rsid w:val="00521707"/>
    <w:rsid w:val="00547111"/>
    <w:rsid w:val="00572415"/>
    <w:rsid w:val="00580877"/>
    <w:rsid w:val="00592D74"/>
    <w:rsid w:val="005A7F4D"/>
    <w:rsid w:val="005D6F45"/>
    <w:rsid w:val="005E2C44"/>
    <w:rsid w:val="00621188"/>
    <w:rsid w:val="006257ED"/>
    <w:rsid w:val="006477DE"/>
    <w:rsid w:val="00650740"/>
    <w:rsid w:val="0065410B"/>
    <w:rsid w:val="00695808"/>
    <w:rsid w:val="006B46FB"/>
    <w:rsid w:val="006C4CCC"/>
    <w:rsid w:val="006E20A3"/>
    <w:rsid w:val="006E21FB"/>
    <w:rsid w:val="00711695"/>
    <w:rsid w:val="0075410A"/>
    <w:rsid w:val="007711E7"/>
    <w:rsid w:val="00776EF3"/>
    <w:rsid w:val="00792342"/>
    <w:rsid w:val="00793ABE"/>
    <w:rsid w:val="007977A8"/>
    <w:rsid w:val="007B512A"/>
    <w:rsid w:val="007C16DC"/>
    <w:rsid w:val="007C2097"/>
    <w:rsid w:val="007D6A07"/>
    <w:rsid w:val="007E7063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826D3"/>
    <w:rsid w:val="00991B88"/>
    <w:rsid w:val="009A5753"/>
    <w:rsid w:val="009A579D"/>
    <w:rsid w:val="009B7E06"/>
    <w:rsid w:val="009D57BB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B258BB"/>
    <w:rsid w:val="00B357AF"/>
    <w:rsid w:val="00B5485C"/>
    <w:rsid w:val="00B67B97"/>
    <w:rsid w:val="00B90300"/>
    <w:rsid w:val="00B968C8"/>
    <w:rsid w:val="00BA3EC5"/>
    <w:rsid w:val="00BA51D9"/>
    <w:rsid w:val="00BB5DFC"/>
    <w:rsid w:val="00BD279D"/>
    <w:rsid w:val="00BD6BB8"/>
    <w:rsid w:val="00C00D4E"/>
    <w:rsid w:val="00C66BA2"/>
    <w:rsid w:val="00C73C10"/>
    <w:rsid w:val="00C84071"/>
    <w:rsid w:val="00C95985"/>
    <w:rsid w:val="00CA41B1"/>
    <w:rsid w:val="00CA529A"/>
    <w:rsid w:val="00CC5026"/>
    <w:rsid w:val="00CC68D0"/>
    <w:rsid w:val="00CE43B6"/>
    <w:rsid w:val="00D03F9A"/>
    <w:rsid w:val="00D06D51"/>
    <w:rsid w:val="00D24991"/>
    <w:rsid w:val="00D50255"/>
    <w:rsid w:val="00D53F10"/>
    <w:rsid w:val="00D63142"/>
    <w:rsid w:val="00D731C0"/>
    <w:rsid w:val="00DA601F"/>
    <w:rsid w:val="00DE34CF"/>
    <w:rsid w:val="00E13F3D"/>
    <w:rsid w:val="00E30469"/>
    <w:rsid w:val="00E3275E"/>
    <w:rsid w:val="00E34898"/>
    <w:rsid w:val="00E40B24"/>
    <w:rsid w:val="00E44EBC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503E7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F08AF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FC00-FE74-4EBB-B80E-DD56D4FB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574</Words>
  <Characters>3331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20 - 24, 2020, Elbonia		                                          			  (re</vt:lpstr>
      <vt:lpstr/>
      <vt:lpstr>        5.34.x	Support of the Deployment Topologies with specific SMF Service Areas feat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2</cp:revision>
  <cp:lastPrinted>1899-12-31T23:00:00Z</cp:lastPrinted>
  <dcterms:created xsi:type="dcterms:W3CDTF">2020-04-10T08:06:00Z</dcterms:created>
  <dcterms:modified xsi:type="dcterms:W3CDTF">2020-04-10T08:06:00Z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